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F6D" w14:textId="77777777" w:rsidR="005E36DF" w:rsidRPr="005E36DF" w:rsidRDefault="005E36DF" w:rsidP="005E36DF">
      <w:pPr>
        <w:widowControl/>
        <w:shd w:val="clear" w:color="auto" w:fill="FFFFFF"/>
        <w:spacing w:line="480" w:lineRule="auto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5E36DF">
        <w:rPr>
          <w:rFonts w:ascii="仿宋_GB2312" w:eastAsia="仿宋_GB2312" w:hAnsi="微软雅黑" w:cs="宋体" w:hint="eastAsia"/>
          <w:color w:val="333333"/>
          <w:spacing w:val="15"/>
          <w:kern w:val="0"/>
          <w:sz w:val="48"/>
          <w:szCs w:val="48"/>
          <w:bdr w:val="none" w:sz="0" w:space="0" w:color="auto" w:frame="1"/>
        </w:rPr>
        <w:t>江苏财经职业技术学院</w:t>
      </w:r>
    </w:p>
    <w:p w14:paraId="72B7EB0D" w14:textId="77777777" w:rsidR="005E36DF" w:rsidRPr="005E36DF" w:rsidRDefault="005E36DF" w:rsidP="005E36DF">
      <w:pPr>
        <w:widowControl/>
        <w:shd w:val="clear" w:color="auto" w:fill="FFFFFF"/>
        <w:spacing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仿宋_GB2312" w:eastAsia="仿宋_GB2312" w:hAnsi="微软雅黑" w:cs="宋体" w:hint="eastAsia"/>
          <w:color w:val="333333"/>
          <w:spacing w:val="15"/>
          <w:kern w:val="0"/>
          <w:sz w:val="48"/>
          <w:szCs w:val="48"/>
          <w:bdr w:val="none" w:sz="0" w:space="0" w:color="auto" w:frame="1"/>
        </w:rPr>
        <w:t>配电房升级改造项目</w:t>
      </w:r>
    </w:p>
    <w:p w14:paraId="14C1457D" w14:textId="77777777" w:rsidR="005E36DF" w:rsidRPr="005E36DF" w:rsidRDefault="005E36DF" w:rsidP="005E36DF">
      <w:pPr>
        <w:widowControl/>
        <w:shd w:val="clear" w:color="auto" w:fill="FFFFFF"/>
        <w:spacing w:line="48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招标公告</w:t>
      </w:r>
    </w:p>
    <w:p w14:paraId="55939850" w14:textId="77777777" w:rsidR="005E36DF" w:rsidRPr="005E36DF" w:rsidRDefault="005E36DF" w:rsidP="005E36DF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  </w:t>
      </w:r>
      <w:r w:rsidRPr="005E36DF">
        <w:rPr>
          <w:rFonts w:ascii="黑体" w:eastAsia="黑体" w:hAnsi="黑体" w:cs="宋体" w:hint="eastAsia"/>
          <w:color w:val="333333"/>
          <w:kern w:val="0"/>
          <w:sz w:val="23"/>
          <w:szCs w:val="23"/>
          <w:bdr w:val="none" w:sz="0" w:space="0" w:color="auto" w:frame="1"/>
        </w:rPr>
        <w:t>（项目编号：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JSCY-GCLH-2020001</w:t>
      </w:r>
      <w:r w:rsidRPr="005E36DF">
        <w:rPr>
          <w:rFonts w:ascii="黑体" w:eastAsia="黑体" w:hAnsi="黑体" w:cs="宋体" w:hint="eastAsia"/>
          <w:color w:val="333333"/>
          <w:kern w:val="0"/>
          <w:sz w:val="23"/>
          <w:szCs w:val="23"/>
          <w:bdr w:val="none" w:sz="0" w:space="0" w:color="auto" w:frame="1"/>
        </w:rPr>
        <w:t>）</w:t>
      </w:r>
    </w:p>
    <w:p w14:paraId="1A470EFB" w14:textId="77777777" w:rsidR="005E36DF" w:rsidRPr="005E36DF" w:rsidRDefault="005E36DF" w:rsidP="005E36DF">
      <w:pPr>
        <w:widowControl/>
        <w:shd w:val="clear" w:color="auto" w:fill="FFFFFF"/>
        <w:spacing w:line="480" w:lineRule="auto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1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、江苏财经职业技术学院配电房升级改造项目已经立项批准实施。工程所需资金来源为自筹，现已落实。现对该项目进行公开招标。</w:t>
      </w:r>
    </w:p>
    <w:p w14:paraId="33166576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2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、项目概况：</w:t>
      </w:r>
    </w:p>
    <w:p w14:paraId="7D3F3522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(1)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项目地点：淮安市高教园区（城南），江苏财经职业技术学院院内</w:t>
      </w:r>
    </w:p>
    <w:p w14:paraId="7CE64E50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(2)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工程规模：学校所有配电房升级改造（地面、防盗门、防盗窗、雨棚、阻燃窗帘、防火服饰等）</w:t>
      </w:r>
    </w:p>
    <w:p w14:paraId="2A5741BC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(3)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计划开工时间：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  2020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年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6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 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。</w:t>
      </w:r>
    </w:p>
    <w:p w14:paraId="708187B6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(4)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工程质量要求：合格</w:t>
      </w:r>
    </w:p>
    <w:p w14:paraId="344036B9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3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、本招标工程共一个标段，相应招标内容为：学校所有配电房升级改造（地面、防盗门、防盗窗、雨棚、阻燃窗帘、防火服饰等）</w:t>
      </w:r>
    </w:p>
    <w:p w14:paraId="1E801660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4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、投标人报名时应当具备的条件以及需要提供的材料（以下提供材料为复印件加盖单位公章，且报名时须带原件备查，所提供资料必须在有效期限内，原件现场查看后退还）：</w:t>
      </w:r>
    </w:p>
    <w:p w14:paraId="32E71913" w14:textId="77777777" w:rsidR="005E36DF" w:rsidRPr="005E36DF" w:rsidRDefault="005E36DF" w:rsidP="005E36DF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1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）营业执照；</w:t>
      </w:r>
    </w:p>
    <w:p w14:paraId="66B9AA38" w14:textId="77777777" w:rsidR="005E36DF" w:rsidRPr="005E36DF" w:rsidRDefault="005E36DF" w:rsidP="005E36DF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2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）资质证书（二级以上建筑施工企业）；</w:t>
      </w:r>
    </w:p>
    <w:p w14:paraId="7BC408A5" w14:textId="77777777" w:rsidR="005E36DF" w:rsidRPr="005E36DF" w:rsidRDefault="005E36DF" w:rsidP="005E36DF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3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）税务登记证；</w:t>
      </w:r>
    </w:p>
    <w:p w14:paraId="2A8CAE22" w14:textId="77777777" w:rsidR="005E36DF" w:rsidRPr="005E36DF" w:rsidRDefault="005E36DF" w:rsidP="005E36DF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4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）法定代表人的身份证明和法定代表人的授权委托书；</w:t>
      </w:r>
    </w:p>
    <w:p w14:paraId="7201227E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5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）单位介绍信，经办人的身份证明；</w:t>
      </w:r>
    </w:p>
    <w:p w14:paraId="30953B4D" w14:textId="77777777" w:rsidR="005E36DF" w:rsidRPr="005E36DF" w:rsidRDefault="005E36DF" w:rsidP="005E36DF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lastRenderedPageBreak/>
        <w:t>（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6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）承诺书：</w:t>
      </w:r>
    </w:p>
    <w:p w14:paraId="6810D8CE" w14:textId="77777777" w:rsidR="005E36DF" w:rsidRPr="005E36DF" w:rsidRDefault="005E36DF" w:rsidP="005E36DF"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①本企业未处于被责令停业、投标资格被取消或者财产被接管、冻结和破产状态；</w:t>
      </w:r>
    </w:p>
    <w:p w14:paraId="695A3CE3" w14:textId="77777777" w:rsidR="005E36DF" w:rsidRPr="005E36DF" w:rsidRDefault="005E36DF" w:rsidP="005E36DF"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②本企业没有因骗取中标或者严重违约以及发生重大工程质量、安全生产事故等问题，被有关部门暂停投标资格并在暂停期内的；</w:t>
      </w:r>
    </w:p>
    <w:p w14:paraId="45DEB970" w14:textId="77777777" w:rsidR="005E36DF" w:rsidRPr="005E36DF" w:rsidRDefault="005E36DF" w:rsidP="005E36DF">
      <w:pPr>
        <w:widowControl/>
        <w:shd w:val="clear" w:color="auto" w:fill="FFFFFF"/>
        <w:spacing w:line="480" w:lineRule="atLeast"/>
        <w:ind w:firstLine="55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宋体" w:eastAsia="宋体" w:hAnsi="宋体" w:cs="宋体" w:hint="eastAsia"/>
          <w:color w:val="333333"/>
          <w:kern w:val="0"/>
          <w:sz w:val="23"/>
          <w:szCs w:val="23"/>
          <w:bdr w:val="none" w:sz="0" w:space="0" w:color="auto" w:frame="1"/>
        </w:rPr>
        <w:t>③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本企业所提供材料中的内容没有失实或者弄虚作假。</w:t>
      </w:r>
    </w:p>
    <w:p w14:paraId="0C7CE9E3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5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、报名、获取招标文件时间：</w:t>
      </w:r>
    </w:p>
    <w:p w14:paraId="2F256808" w14:textId="77777777" w:rsidR="005E36DF" w:rsidRPr="005E36DF" w:rsidRDefault="005E36DF" w:rsidP="005E36DF">
      <w:pPr>
        <w:widowControl/>
        <w:shd w:val="clear" w:color="auto" w:fill="FFFFFF"/>
        <w:spacing w:line="360" w:lineRule="atLeas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(1)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、报名及下载招标文件时间：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2020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5 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21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日至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2020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5 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27 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日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17:00.</w:t>
      </w:r>
    </w:p>
    <w:p w14:paraId="4914C815" w14:textId="77777777" w:rsidR="005E36DF" w:rsidRPr="005E36DF" w:rsidRDefault="005E36DF" w:rsidP="005E36DF">
      <w:pPr>
        <w:widowControl/>
        <w:shd w:val="clear" w:color="auto" w:fill="FFFFFF"/>
        <w:spacing w:line="360" w:lineRule="atLeas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  <w:shd w:val="clear" w:color="auto" w:fill="FFFFFF"/>
        </w:rPr>
        <w:t>(2)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  <w:shd w:val="clear" w:color="auto" w:fill="FFFFFF"/>
        </w:rPr>
        <w:t>、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报名地点及方式：在“高校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e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采”网上平台免费注册，网上报名并支付文件工本费及平台使用费，网上下载招标文件。报名费：人民币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200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元整，不论资格审核是否通过上述报名费均不退还。“高校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e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采”平台网址：</w:t>
      </w:r>
      <w:hyperlink r:id="rId6" w:history="1">
        <w:r w:rsidRPr="005E36DF">
          <w:rPr>
            <w:rFonts w:ascii="inherit" w:eastAsia="微软雅黑" w:hAnsi="inherit" w:cs="宋体"/>
            <w:color w:val="424242"/>
            <w:kern w:val="0"/>
            <w:sz w:val="23"/>
            <w:szCs w:val="23"/>
            <w:u w:val="single"/>
            <w:bdr w:val="none" w:sz="0" w:space="0" w:color="auto" w:frame="1"/>
          </w:rPr>
          <w:t>http://www.ebidding.cn/front/</w:t>
        </w:r>
      </w:hyperlink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网站平台技术支持热线：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4009286550-2 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技术支持：张工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  QQ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2501898723</w:t>
      </w:r>
    </w:p>
    <w:p w14:paraId="3D4CAAEA" w14:textId="77777777" w:rsidR="005E36DF" w:rsidRPr="005E36DF" w:rsidRDefault="005E36DF" w:rsidP="005E36DF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校方联系人：胡老师，联系电话：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 0517-83856202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13852356955</w:t>
      </w:r>
    </w:p>
    <w:p w14:paraId="4145B251" w14:textId="77777777" w:rsidR="005E36DF" w:rsidRPr="005E36DF" w:rsidRDefault="005E36DF" w:rsidP="005E36DF">
      <w:pPr>
        <w:widowControl/>
        <w:shd w:val="clear" w:color="auto" w:fill="FFFFFF"/>
        <w:spacing w:line="360" w:lineRule="atLeas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(3)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、开标时间及地点：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2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020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6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9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日下午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14:30  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江苏财院职业技术学院明德楼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509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室</w:t>
      </w:r>
    </w:p>
    <w:p w14:paraId="29D6A911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6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、现场勘察时间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:5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27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日下午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15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：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00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分；</w:t>
      </w:r>
      <w:r w:rsidRPr="005E36DF">
        <w:rPr>
          <w:rFonts w:ascii="inherit" w:eastAsia="微软雅黑" w:hAnsi="inherit" w:cs="宋体"/>
          <w:color w:val="000000"/>
          <w:kern w:val="0"/>
          <w:sz w:val="23"/>
          <w:szCs w:val="23"/>
          <w:bdr w:val="none" w:sz="0" w:space="0" w:color="auto" w:frame="1"/>
        </w:rPr>
        <w:t> </w:t>
      </w:r>
      <w:r w:rsidRPr="005E36DF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联系人：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丁科长，联系电话：</w:t>
      </w:r>
      <w:r w:rsidRPr="005E36DF">
        <w:rPr>
          <w:rFonts w:ascii="inherit" w:eastAsia="微软雅黑" w:hAnsi="inherit" w:cs="宋体"/>
          <w:color w:val="333333"/>
          <w:kern w:val="0"/>
          <w:sz w:val="23"/>
          <w:szCs w:val="23"/>
          <w:bdr w:val="none" w:sz="0" w:space="0" w:color="auto" w:frame="1"/>
        </w:rPr>
        <w:t>15896168817</w:t>
      </w: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。</w:t>
      </w:r>
    </w:p>
    <w:p w14:paraId="2B20AA46" w14:textId="77777777" w:rsidR="005E36DF" w:rsidRPr="005E36DF" w:rsidRDefault="005E36DF" w:rsidP="005E36DF">
      <w:pPr>
        <w:widowControl/>
        <w:shd w:val="clear" w:color="auto" w:fill="FFFFFF"/>
        <w:spacing w:line="525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5E36DF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bdr w:val="none" w:sz="0" w:space="0" w:color="auto" w:frame="1"/>
        </w:rPr>
        <w:t>特别说明：未在规定时间参加现场勘察的，无投标资格。</w:t>
      </w:r>
    </w:p>
    <w:p w14:paraId="16025344" w14:textId="77777777" w:rsidR="00E84B4A" w:rsidRPr="005E36DF" w:rsidRDefault="00E84B4A"/>
    <w:sectPr w:rsidR="00E84B4A" w:rsidRPr="005E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95A3" w14:textId="77777777" w:rsidR="0087210B" w:rsidRDefault="0087210B" w:rsidP="005E36DF">
      <w:r>
        <w:separator/>
      </w:r>
    </w:p>
  </w:endnote>
  <w:endnote w:type="continuationSeparator" w:id="0">
    <w:p w14:paraId="400C9CEB" w14:textId="77777777" w:rsidR="0087210B" w:rsidRDefault="0087210B" w:rsidP="005E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1A13" w14:textId="77777777" w:rsidR="0087210B" w:rsidRDefault="0087210B" w:rsidP="005E36DF">
      <w:r>
        <w:separator/>
      </w:r>
    </w:p>
  </w:footnote>
  <w:footnote w:type="continuationSeparator" w:id="0">
    <w:p w14:paraId="208E6A31" w14:textId="77777777" w:rsidR="0087210B" w:rsidRDefault="0087210B" w:rsidP="005E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48A8"/>
    <w:rsid w:val="004048A8"/>
    <w:rsid w:val="005E36DF"/>
    <w:rsid w:val="0087210B"/>
    <w:rsid w:val="00E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8CA0F-B0E5-4739-888E-FFA220F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idding.cn/fro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519</Characters>
  <Application>Microsoft Office Word</Application>
  <DocSecurity>0</DocSecurity>
  <Lines>30</Lines>
  <Paragraphs>24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韩洋</dc:creator>
  <cp:keywords/>
  <dc:description/>
  <cp:lastModifiedBy>韩洋</cp:lastModifiedBy>
  <cp:revision>2</cp:revision>
  <dcterms:created xsi:type="dcterms:W3CDTF">2020-10-14T00:50:00Z</dcterms:created>
  <dcterms:modified xsi:type="dcterms:W3CDTF">2020-10-14T00:51:00Z</dcterms:modified>
</cp:coreProperties>
</file>